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Garden That Grew Thank-Yous Part 6</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Gratitude helps gardens grow.</w:t>
      </w:r>
    </w:p>
    <w:p>
      <w:pPr>
        <w:pStyle w:val="StoryMeta"/>
      </w:pPr>
      <w:r>
        <w:t xml:space="preserve">Tags: Brave, Dreams</w:t>
      </w:r>
    </w:p>
    <w:p>
      <w:pPr>
        <w:pStyle w:val="StoryHeading"/>
      </w:pPr>
      <w:r>
        <w:t xml:space="preserve">The Garden That Grew Thank-Yous Part 6</w:t>
      </w:r>
    </w:p>
    <w:p>
      <w:pPr>
        <w:pStyle w:val="StoryBody"/>
      </w:pPr>
      <w:r>
        <w:t xml:space="preserve">The story called The Garden That Grew Thank-Yous Part 6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Gratitude helps gardens grow.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Gratitude helps gardens grow.</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Garden That Grew Thank-Yous Part 6</dc:title>
  <dc:creator>StoryLand Team</dc:creator>
  <cp:lastModifiedBy>StoryLand</cp:lastModifiedBy>
  <dcterms:created xsi:type="dcterms:W3CDTF">2026-05-09T09:37:01Z</dcterms:created>
  <dcterms:modified xsi:type="dcterms:W3CDTF">2026-05-09T09:37:01Z</dcterms:modified>
</cp:coreProperties>
</file>