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Sharing Bridge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A kind ending can become the beginning of the next good choice.</w:t>
      </w:r>
    </w:p>
    <w:p>
      <w:pPr>
        <w:pStyle w:val="StoryMeta"/>
      </w:pPr>
      <w:r>
        <w:t xml:space="preserve">Tags: Forest, Kindness</w:t>
      </w:r>
    </w:p>
    <w:p>
      <w:pPr>
        <w:pStyle w:val="StoryHeading"/>
      </w:pPr>
      <w:r>
        <w:t xml:space="preserve">Stormy Festival Helpers: The Sharing Bridge</w:t>
      </w:r>
    </w:p>
    <w:p>
      <w:pPr>
        <w:pStyle w:val="StoryBody"/>
      </w:pPr>
      <w:r>
        <w:t xml:space="preserve">The story called Stormy Festival Helpers: The Sharing Bridge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Sharing Bridge</dc:title>
  <dc:creator>StoryLand Team</dc:creator>
  <cp:lastModifiedBy>StoryLand</cp:lastModifiedBy>
  <dcterms:created xsi:type="dcterms:W3CDTF">2026-05-09T09:34:46Z</dcterms:created>
  <dcterms:modified xsi:type="dcterms:W3CDTF">2026-05-09T09:34:46Z</dcterms:modified>
</cp:coreProperties>
</file>